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Қыс болса, қыр мен ойды аралайды, Жаз болса, қозғалуға жарамайды. (Боран)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Қыс болса, қыр мен ойды аралайды, Жаз болса, қозғалуға жарамайды.</w:t>
      </w:r>
      <w:r>
        <w:br/>
        <w:t xml:space="preserve">(Боран)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51. folkenu.kz Corpus. Accessed 2026-09-05.</w:t>
      </w:r>
    </w:p>
  </w:body>
</w:document>
</file>