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көруге бар, ұстауға жоқ, Тұрады көк шәлідей шымылдық боп. (Сағым)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 көруге бар, ұстауға жоқ, Тұрады көк шәлідей шымылдық боп.</w:t>
      </w:r>
      <w:r>
        <w:br/>
        <w:t xml:space="preserve">(Сағым)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55. folkenu.kz Corpus. Accessed 2026-10-20.</w:t>
      </w:r>
    </w:p>
  </w:body>
</w:document>
</file>