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Толқып-толқып судай ағып, Ешбір жанды кетпес қағып. Көз көрсе де, қол ұстамас, Жаратылған мұнша нағып? (Сағым)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Толқып-толқып судай ағып, Ешбір жанды кетпес қағып. Көз көрсе де, қол ұстамас, Жаратылған мұнша нағып?</w:t>
      </w:r>
      <w:r>
        <w:br/>
        <w:t xml:space="preserve">(Сағым)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56. folkenu.kz Corpus. Accessed 2026-10-20.</w:t>
      </w:r>
    </w:p>
  </w:body>
</w:document>
</file>