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Көтеріліп теңізден Аспанға биік барамын. Биіктен қайта түскенде Өңі кірер даланың. (Жаңбыр)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Көтеріліп теңізден Аспанға биік барамын. Биіктен қайта түскенде Өңі кірер даланың.</w:t>
      </w:r>
      <w:r>
        <w:br/>
        <w:t xml:space="preserve">(Жаңбыр)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