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 бұтаның қырық ұясы бар, Қырық ұяда қырық мұрасы бар. (Тары)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Бір бұтаның қырық ұясы бар, Қырық ұяда қырық мұрасы бар.</w:t>
      </w:r>
      <w:r>
        <w:br/>
        <w:t xml:space="preserve">(Тары)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64. folkenu.kz Corpus. Accessed 2026-09-05.</w:t>
      </w:r>
    </w:p>
  </w:body>
</w:document>
</file>