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Өзі аласа, семіз, майы жоқ, Терісі қалың, жүні жоқ. (Қарбыз)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Өзі аласа, семіз, майы жоқ, Терісі қалың, жүні жоқ.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65. folkenu.kz Corpus. Accessed 2026-09-05.</w:t>
      </w:r>
    </w:p>
  </w:body>
</w:document>
</file>