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Құдай-ай, құдіретіңнің панасынан, Таңым бар мен Құдайдың бар күшіне, Анасы туады екен баласынан. (Қауын)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Құдай-ай, құдіретіңнің панасынан, Таңым бар мен Құдайдың бар күшіне, Анасы туады екен баласынан.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66. folkenu.kz Corpus. Accessed 2026-10-21.</w:t>
      </w:r>
    </w:p>
  </w:body>
</w:document>
</file>