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Ас, Астың ішінде тас, Тастың ішінде және ас. (Өрік)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Ас,</w:t>
      </w:r>
      <w:r>
        <w:br/>
        <w:t xml:space="preserve">Астың ішінде тас, Тастың ішінде және ас.</w:t>
      </w:r>
      <w:r>
        <w:br/>
        <w:t xml:space="preserve">(Өрік)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68. folkenu.kz Corpus. Accessed 2026-09-05.</w:t>
      </w:r>
    </w:p>
  </w:body>
</w:document>
</file>