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Егіс және өсімдіктер</w:t>
      </w:r>
    </w:p>
    <w:p>
      <w:r>
        <w:rPr>
          <w:i/>
        </w:rPr>
        <w:t xml:space="preserve">Бар еді бір жұмбағым аты бүрлен, Шіркінді нәпсі қойып шешіндірген. Ішінде бір нәрсе бар дүмбірлеген, Оны аламыз деп қылдық талап. Алалмай бір қыдыру тұрдық қарап, Отыз кісі жиылып алсақ қарап, Нәрсесі ішіндегі доп-домалақ. (Өрік)</w:t>
      </w:r>
    </w:p>
    <w:p>
      <w:pPr>
        <w:spacing w:before="240" w:after="120"/>
      </w:pPr>
      <w:r>
        <w:rPr>
          <w:b/>
          <w:sz w:val="28"/>
        </w:rPr>
        <w:t xml:space="preserve">Kazakh</w:t>
      </w:r>
    </w:p>
    <w:p>
      <w:r>
        <w:rPr>
          <w:b/>
        </w:rPr>
        <w:t xml:space="preserve">Егіс және өсімдіктер</w:t>
      </w:r>
    </w:p>
    <w:p>
      <w:r>
        <w:t xml:space="preserve">Бар еді бір жұмбағым аты бүрлен, Шіркінді нәпсі қойып шешіндірген. Ішінде бір нәрсе бар дүмбірлеген, Оны аламыз деп қылдық талап. Алалмай бір қыдыру тұрдық қарап, Отыз кісі жиылып алсақ қарап, Нәрсесі ішіндегі доп-домалақ.</w:t>
      </w:r>
      <w:r>
        <w:br/>
        <w:t xml:space="preserve">(Өрік)</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64: Жұмбақтар. — 432 бет.</w:t>
      </w:r>
    </w:p>
    <w:p>
      <w:r>
        <w:rPr>
          <w:b/>
        </w:rPr>
        <w:t xml:space="preserve">Pages: </w:t>
      </w:r>
      <w:r>
        <w:t xml:space="preserve">68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М.О.Әуезов атындағы Әдебиет және өнер институтының және Орталық ғылыми кітапхананың қолжазбалар қорында сақтаулы</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Егіс және өсімдіктер. Source: Бабалар сөзі: Жүзтомдық.—Астана: «Фолиант», 2010.  Т. 64: Жұмбақтар. — 432 бет.. Pages: 68. folkenu.kz Corpus. Accessed 2026-09-05.</w:t>
      </w:r>
    </w:p>
  </w:body>
</w:document>
</file>