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Жабыны жауға салма жалды екен деп, Жаманмен жолдас болма, малды екен деп. Баласын қазанаттың бақпай қойма, Қан түсіп аяғынан қалды екен деп.</w:t>
      </w:r>
    </w:p>
    <w:p>
      <w:pPr>
        <w:spacing w:before="240" w:after="120"/>
      </w:pPr>
      <w:r>
        <w:rPr>
          <w:b/>
          <w:sz w:val="28"/>
        </w:rPr>
        <w:t xml:space="preserve">Kazakh</w:t>
      </w:r>
    </w:p>
    <w:p>
      <w:r>
        <w:rPr>
          <w:b/>
        </w:rPr>
        <w:t xml:space="preserve">Қара өлең үлгілері</w:t>
      </w:r>
    </w:p>
    <w:p>
      <w:r>
        <w:t xml:space="preserve">Жабыны жауға салма жалды екен деп,</w:t>
      </w:r>
      <w:r>
        <w:br/>
        <w:t xml:space="preserve">Жаманмен жолдас болма, малды екен деп.</w:t>
      </w:r>
      <w:r>
        <w:br/>
        <w:t xml:space="preserve">Баласын қазанаттың бақпай қойма,</w:t>
      </w:r>
      <w:r>
        <w:br/>
        <w:t xml:space="preserve">Қан түсіп аяғынан қалды екен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Жүзтомдық.—Астана: «Фолиант», 2010.  Т. 64: Жұмбақтар. — 432 бет.. Pages: 29. folkenu.kz Corpus. Accessed 2026-09-05.</w:t>
      </w:r>
    </w:p>
  </w:body>
</w:document>
</file>