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Ат жақсы арғымақтан шабыс болса, Жат жақсы ағайыннан таныс болса. Дұшпан түгіл досың да табылмайды, Аяғың бір нәрседен шалыс болса.</w:t>
      </w:r>
    </w:p>
    <w:p>
      <w:pPr>
        <w:spacing w:before="240" w:after="120"/>
      </w:pPr>
      <w:r>
        <w:rPr>
          <w:b/>
          <w:sz w:val="28"/>
        </w:rPr>
        <w:t xml:space="preserve">Kazakh</w:t>
      </w:r>
    </w:p>
    <w:p>
      <w:r>
        <w:rPr>
          <w:b/>
        </w:rPr>
        <w:t xml:space="preserve">Қара өлең үлгілері</w:t>
      </w:r>
    </w:p>
    <w:p>
      <w:r>
        <w:t xml:space="preserve">Ат жақсы арғымақтан шабыс болса,</w:t>
      </w:r>
      <w:r>
        <w:br/>
        <w:t xml:space="preserve">Жат жақсы ағайыннан таныс болса.</w:t>
      </w:r>
      <w:r>
        <w:br/>
        <w:t xml:space="preserve">Дұшпан түгіл досың да табылмайды,</w:t>
      </w:r>
      <w:r>
        <w:br/>
        <w:t xml:space="preserve">Аяғың бір нәрседен шалыс болса.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34. folkenu.kz Corpus. Accessed 2026-09-05.</w:t>
      </w:r>
    </w:p>
  </w:body>
</w:document>
</file>