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Үнемі қолда тұрмас бақыт-байлық, Жаманның пайдасы жоқ шөкім шайлық. Бар болса ағайынның залалы жоқ, Дегендей бірде сулық, бірде майлық.</w:t>
      </w:r>
    </w:p>
    <w:p>
      <w:pPr>
        <w:spacing w:before="240" w:after="120"/>
      </w:pPr>
      <w:r>
        <w:rPr>
          <w:b/>
          <w:sz w:val="28"/>
        </w:rPr>
        <w:t xml:space="preserve">Kazakh</w:t>
      </w:r>
    </w:p>
    <w:p>
      <w:r>
        <w:rPr>
          <w:b/>
        </w:rPr>
        <w:t xml:space="preserve">Қара өлең үлгілері</w:t>
      </w:r>
    </w:p>
    <w:p>
      <w:r>
        <w:t xml:space="preserve">Үнемі қолда тұрмас бақыт-байлық,</w:t>
      </w:r>
      <w:r>
        <w:br/>
        <w:t xml:space="preserve">Жаманның пайдасы жоқ шөкім шайлық.</w:t>
      </w:r>
      <w:r>
        <w:br/>
        <w:t xml:space="preserve">Бар болса ағайынның залалы жоқ,</w:t>
      </w:r>
      <w:r>
        <w:br/>
        <w:t xml:space="preserve">Дегендей бірде сулық, бірде майлық.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34. folkenu.kz Corpus. Accessed 2026-09-05.</w:t>
      </w:r>
    </w:p>
  </w:body>
</w:document>
</file>