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Сауғанмен жалғыз сиыр іркіт болмас, Өнерді бойға біткен іркіп болмас. Мысалы, әр нәрсенің бәрі сондай, Қарқылдап қара қарға бүркіт болмас.</w:t>
      </w:r>
    </w:p>
    <w:p>
      <w:pPr>
        <w:spacing w:before="240" w:after="120"/>
      </w:pPr>
      <w:r>
        <w:rPr>
          <w:b/>
          <w:sz w:val="28"/>
        </w:rPr>
        <w:t xml:space="preserve">Kazakh</w:t>
      </w:r>
    </w:p>
    <w:p>
      <w:r>
        <w:rPr>
          <w:b/>
        </w:rPr>
        <w:t xml:space="preserve">Қара өлең үлгілері</w:t>
      </w:r>
    </w:p>
    <w:p>
      <w:r>
        <w:t xml:space="preserve">Сауғанмен жалғыз сиыр іркіт болмас,</w:t>
      </w:r>
      <w:r>
        <w:br/>
        <w:t xml:space="preserve">Өнерді бойға біткен іркіп болмас.</w:t>
      </w:r>
      <w:r>
        <w:br/>
        <w:t xml:space="preserve">Мысалы, әр нәрсенің бәрі сондай,</w:t>
      </w:r>
      <w:r>
        <w:br/>
        <w:t xml:space="preserve">Қарқылдап қара қарға бүркіт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