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Ит қызыл болғанменен түлкі болмас, Ойнақтап жаман сиыр жылқы болмас. Мысалы, әр нәрсенің бәрі сондай, Ағашқа саясы жоқ бұлбұл қонбас.</w:t>
      </w:r>
    </w:p>
    <w:p>
      <w:pPr>
        <w:spacing w:before="240" w:after="120"/>
      </w:pPr>
      <w:r>
        <w:rPr>
          <w:b/>
          <w:sz w:val="28"/>
        </w:rPr>
        <w:t xml:space="preserve">Kazakh</w:t>
      </w:r>
    </w:p>
    <w:p>
      <w:r>
        <w:rPr>
          <w:b/>
        </w:rPr>
        <w:t xml:space="preserve">Қара өлең үлгілері</w:t>
      </w:r>
    </w:p>
    <w:p>
      <w:r>
        <w:t xml:space="preserve">Ит қызыл болғанменен түлкі болмас,</w:t>
      </w:r>
      <w:r>
        <w:br/>
        <w:t xml:space="preserve">Ойнақтап жаман сиыр жылқы болмас.</w:t>
      </w:r>
      <w:r>
        <w:br/>
        <w:t xml:space="preserve">Мысалы, әр нәрсенің бәрі сондай,</w:t>
      </w:r>
      <w:r>
        <w:br/>
        <w:t xml:space="preserve">Ағашқа саясы жоқ бұлбұл қонбас.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36. folkenu.kz Corpus. Accessed 2026-09-05.</w:t>
      </w:r>
    </w:p>
  </w:body>
</w:document>
</file>