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Кісі емес кісі артынан жамандаған, Дос емес дос көңілін таба алмаған. Қолына кей жаманның тұлпар түссе, Айызын бір қандырып шаба алмаған.</w:t>
      </w:r>
    </w:p>
    <w:p>
      <w:pPr>
        <w:spacing w:before="240" w:after="120"/>
      </w:pPr>
      <w:r>
        <w:rPr>
          <w:b/>
          <w:sz w:val="28"/>
        </w:rPr>
        <w:t xml:space="preserve">Kazakh</w:t>
      </w:r>
    </w:p>
    <w:p>
      <w:r>
        <w:rPr>
          <w:b/>
        </w:rPr>
        <w:t xml:space="preserve">Қара өлең үлгілері</w:t>
      </w:r>
    </w:p>
    <w:p>
      <w:r>
        <w:t xml:space="preserve">Кісі емес кісі артынан жамандаған,</w:t>
      </w:r>
      <w:r>
        <w:br/>
        <w:t xml:space="preserve">Дос емес дос көңілін таба алмаған.</w:t>
      </w:r>
      <w:r>
        <w:br/>
        <w:t xml:space="preserve">Қолына кей жаманның тұлпар түссе,</w:t>
      </w:r>
      <w:r>
        <w:br/>
        <w:t xml:space="preserve">Айызын бір қандырып шаба алмаған.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36. folkenu.kz Corpus. Accessed 2026-09-05.</w:t>
      </w:r>
    </w:p>
  </w:body>
</w:document>
</file>