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 жақсы барған жанды қош алады, Қаскөйлер болмашы үшін өш алады. Дос көріп кей залымды жақын тұтсаң, Жаныңды кеудеңдегі қоса алады.</w:t>
      </w:r>
    </w:p>
    <w:p>
      <w:pPr>
        <w:spacing w:before="240" w:after="120"/>
      </w:pPr>
      <w:r>
        <w:rPr>
          <w:b/>
          <w:sz w:val="28"/>
        </w:rPr>
        <w:t xml:space="preserve">Kazakh</w:t>
      </w:r>
    </w:p>
    <w:p>
      <w:r>
        <w:rPr>
          <w:b/>
        </w:rPr>
        <w:t xml:space="preserve">Қара өлең үлгілері</w:t>
      </w:r>
    </w:p>
    <w:p>
      <w:r>
        <w:t xml:space="preserve">Шын жақсы барған жанды қош алады,</w:t>
      </w:r>
      <w:r>
        <w:br/>
        <w:t xml:space="preserve">Қаскөйлер болмашы үшін өш алады.</w:t>
      </w:r>
      <w:r>
        <w:br/>
        <w:t xml:space="preserve">Дос көріп кей залымды жақын тұтсаң,</w:t>
      </w:r>
      <w:r>
        <w:br/>
        <w:t xml:space="preserve">Жаныңды кеудеңдегі қоса 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