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тісім, екі тісім, маржан тісім, Сыртыңнан не демейді дұшпан кісің. Сыртымнан десе десін дұшпан кісім, Аллаға аян шығар қылған ісім.</w:t>
      </w:r>
    </w:p>
    <w:p>
      <w:pPr>
        <w:spacing w:before="240" w:after="120"/>
      </w:pPr>
      <w:r>
        <w:rPr>
          <w:b/>
          <w:sz w:val="28"/>
        </w:rPr>
        <w:t xml:space="preserve">Kazakh</w:t>
      </w:r>
    </w:p>
    <w:p>
      <w:r>
        <w:rPr>
          <w:b/>
        </w:rPr>
        <w:t xml:space="preserve">Қара өлең үлгілері</w:t>
      </w:r>
    </w:p>
    <w:p>
      <w:r>
        <w:t xml:space="preserve">Бір тісім, екі тісім, маржан тісім,</w:t>
      </w:r>
      <w:r>
        <w:br/>
        <w:t xml:space="preserve">Сыртыңнан не демейді дұшпан кісің.</w:t>
      </w:r>
      <w:r>
        <w:br/>
        <w:t xml:space="preserve">Сыртымнан десе десін дұшпан кісім,</w:t>
      </w:r>
      <w:r>
        <w:br/>
        <w:t xml:space="preserve">Аллаға аян шығар қылған ісім.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47. folkenu.kz Corpus. Accessed 2026-09-05.</w:t>
      </w:r>
    </w:p>
  </w:body>
</w:document>
</file>