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Сөйлеп қал, сөйле, тілім, екпінденіп, Жүйріктей топқа түскен екіленіп. Қартайсаң, шабан аттай жүрісің жоқ, Алсайшы осындайда желіп-желіп.</w:t>
      </w:r>
    </w:p>
    <w:p>
      <w:pPr>
        <w:spacing w:before="240" w:after="120"/>
      </w:pPr>
      <w:r>
        <w:rPr>
          <w:b/>
          <w:sz w:val="28"/>
        </w:rPr>
        <w:t xml:space="preserve">Kazakh</w:t>
      </w:r>
    </w:p>
    <w:p>
      <w:r>
        <w:rPr>
          <w:b/>
        </w:rPr>
        <w:t xml:space="preserve">Қара өлең үлгілері</w:t>
      </w:r>
    </w:p>
    <w:p>
      <w:r>
        <w:t xml:space="preserve">Сөйлеп қал, сөйле, тілім, екпінденіп,</w:t>
      </w:r>
      <w:r>
        <w:br/>
        <w:t xml:space="preserve">Жүйріктей топқа түскен екіленіп.</w:t>
      </w:r>
      <w:r>
        <w:br/>
        <w:t xml:space="preserve">Қартайсаң, шабан аттай жүрісің жоқ,</w:t>
      </w:r>
      <w:r>
        <w:br/>
        <w:t xml:space="preserve">Алсайшы осындайда желіп-желіп.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49. folkenu.kz Corpus. Accessed 2026-09-05.</w:t>
      </w:r>
    </w:p>
  </w:body>
</w:document>
</file>