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Айдап салдым жылқыны Теріскейге, Айдамаса, мал шіркін өрістей ме? Бір саңлақты ішінен ұстап мініп, Осылайша ән салсам, келіспей ме?</w:t>
      </w:r>
    </w:p>
    <w:p>
      <w:pPr>
        <w:spacing w:before="240" w:after="120"/>
      </w:pPr>
      <w:r>
        <w:rPr>
          <w:b/>
          <w:sz w:val="28"/>
        </w:rPr>
        <w:t xml:space="preserve">Kazakh</w:t>
      </w:r>
    </w:p>
    <w:p>
      <w:r>
        <w:rPr>
          <w:b/>
        </w:rPr>
        <w:t xml:space="preserve">Қара өлең үлгілері</w:t>
      </w:r>
    </w:p>
    <w:p>
      <w:r>
        <w:t xml:space="preserve">Айдап салдым жылқыны Теріскейге,</w:t>
      </w:r>
      <w:r>
        <w:br/>
        <w:t xml:space="preserve">Айдамаса, мал шіркін өрістей ме?</w:t>
      </w:r>
      <w:r>
        <w:br/>
        <w:t xml:space="preserve">Бір саңлақты ішінен ұстап мініп,</w:t>
      </w:r>
      <w:r>
        <w:br/>
        <w:t xml:space="preserve">Осылайша ән салсам, келіспей 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53. folkenu.kz Corpus. Accessed 2026-09-05.</w:t>
      </w:r>
    </w:p>
  </w:body>
</w:document>
</file>