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Қаратаудың басынан қар борайды, Керім жігіт басына сәлде орайды. Сәлдесін бір ораған жүз орайды, Басына сол шіркіннің кім қарайды.</w:t>
      </w:r>
    </w:p>
    <w:p>
      <w:pPr>
        <w:spacing w:before="240" w:after="120"/>
      </w:pPr>
      <w:r>
        <w:rPr>
          <w:b/>
          <w:sz w:val="28"/>
        </w:rPr>
        <w:t xml:space="preserve">Kazakh</w:t>
      </w:r>
    </w:p>
    <w:p>
      <w:r>
        <w:rPr>
          <w:b/>
        </w:rPr>
        <w:t xml:space="preserve">Қара өлең үлгілері</w:t>
      </w:r>
    </w:p>
    <w:p>
      <w:r>
        <w:t xml:space="preserve">Қаратаудың басынан қар борайды,</w:t>
      </w:r>
      <w:r>
        <w:br/>
        <w:t xml:space="preserve">Керім жігіт басына сәлде орайды.</w:t>
      </w:r>
      <w:r>
        <w:br/>
        <w:t xml:space="preserve">Сәлдесін бір ораған жүз орайды,</w:t>
      </w:r>
      <w:r>
        <w:br/>
        <w:t xml:space="preserve">Басына сол шіркіннің кім қарайды.</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54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54. folkenu.kz Corpus. Accessed 2026-09-05.</w:t>
      </w:r>
    </w:p>
  </w:body>
</w:document>
</file>