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Басында Қаратаудың қарға жүрер, Шиқылдап қара жолмен арба жүрер. Сен есіме түскенде сенер болсаң, Шыбын жаным шырқырап зорға жүрер.</w:t>
      </w:r>
    </w:p>
    <w:p>
      <w:pPr>
        <w:spacing w:before="240" w:after="120"/>
      </w:pPr>
      <w:r>
        <w:rPr>
          <w:b/>
          <w:sz w:val="28"/>
        </w:rPr>
        <w:t xml:space="preserve">Kazakh</w:t>
      </w:r>
    </w:p>
    <w:p>
      <w:r>
        <w:rPr>
          <w:b/>
        </w:rPr>
        <w:t xml:space="preserve">Қара өлең үлгілері</w:t>
      </w:r>
    </w:p>
    <w:p>
      <w:r>
        <w:t xml:space="preserve">Басында Қаратаудың қарға жүрер,</w:t>
      </w:r>
      <w:r>
        <w:br/>
        <w:t xml:space="preserve">Шиқылдап қара жолмен арба жүрер.</w:t>
      </w:r>
      <w:r>
        <w:br/>
        <w:t xml:space="preserve">Сен есіме түскенде сенер болсаң,</w:t>
      </w:r>
      <w:r>
        <w:br/>
        <w:t xml:space="preserve">Шыбын жаным шырқырап зорға жүрер.</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59</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59. folkenu.kz Corpus. Accessed 2026-09-05.</w:t>
      </w:r>
    </w:p>
  </w:body>
</w:document>
</file>