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Алматы біздің ауыл қырқасында, Бір күн қар, бір күн жауын, бұрқасын да... Мойныңа ақ білекті арта салсам, Ақбілек айрылмаса, қырқасың ба?</w:t>
      </w:r>
    </w:p>
    <w:p>
      <w:pPr>
        <w:spacing w:before="240" w:after="120"/>
      </w:pPr>
      <w:r>
        <w:rPr>
          <w:b/>
          <w:sz w:val="28"/>
        </w:rPr>
        <w:t xml:space="preserve">Kazakh</w:t>
      </w:r>
    </w:p>
    <w:p>
      <w:r>
        <w:rPr>
          <w:b/>
        </w:rPr>
        <w:t xml:space="preserve">Қара өлең үлгілері</w:t>
      </w:r>
    </w:p>
    <w:p>
      <w:r>
        <w:t xml:space="preserve">Алматы біздің ауыл қырқасында,</w:t>
      </w:r>
      <w:r>
        <w:br/>
        <w:t xml:space="preserve">Бір күн қар, бір күн жауын, бұрқасын да...</w:t>
      </w:r>
      <w:r>
        <w:br/>
        <w:t xml:space="preserve">Мойныңа ақ білекті арта салсам,</w:t>
      </w:r>
      <w:r>
        <w:br/>
        <w:t xml:space="preserve">Ақбілек айрылмаса, қырқасың ба?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59. folkenu.kz Corpus. Accessed 2026-09-05.</w:t>
      </w:r>
    </w:p>
  </w:body>
</w:document>
</file>