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Маусым-мамыр болғанда, маусым-мамыр, Мал құдықтан су ішер абыр-сабыр. Саумал иісі самалдың сарай ашып, Күн қызады, жер бусап, жасыл адыр.</w:t>
      </w:r>
    </w:p>
    <w:p>
      <w:pPr>
        <w:spacing w:before="240" w:after="120"/>
      </w:pPr>
      <w:r>
        <w:rPr>
          <w:b/>
          <w:sz w:val="28"/>
        </w:rPr>
        <w:t xml:space="preserve">Kazakh</w:t>
      </w:r>
    </w:p>
    <w:p>
      <w:r>
        <w:rPr>
          <w:b/>
        </w:rPr>
        <w:t xml:space="preserve">Қара өлең үлгілері</w:t>
      </w:r>
    </w:p>
    <w:p>
      <w:r>
        <w:t xml:space="preserve">Маусым-мамыр болғанда, маусым-мамыр,</w:t>
      </w:r>
      <w:r>
        <w:br/>
        <w:t xml:space="preserve">Мал құдықтан су ішер абыр-сабыр.</w:t>
      </w:r>
      <w:r>
        <w:br/>
        <w:t xml:space="preserve">Саумал иісі самалдың сарай ашып,</w:t>
      </w:r>
      <w:r>
        <w:br/>
        <w:t xml:space="preserve">Күн қызады, жер бусап, жасыл адыр.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61. folkenu.kz Corpus. Accessed 2026-09-05.</w:t>
      </w:r>
    </w:p>
  </w:body>
</w:document>
</file>