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Ну орманның ауылың арасында, Мөлдір бастау тұнық су жағасында. Қай бақтыға, құрбыжан, кез боласың, Талай жігіт сыртыңнан таласуда.</w:t>
      </w:r>
    </w:p>
    <w:p>
      <w:pPr>
        <w:spacing w:before="240" w:after="120"/>
      </w:pPr>
      <w:r>
        <w:rPr>
          <w:b/>
          <w:sz w:val="28"/>
        </w:rPr>
        <w:t xml:space="preserve">Kazakh</w:t>
      </w:r>
    </w:p>
    <w:p>
      <w:r>
        <w:rPr>
          <w:b/>
        </w:rPr>
        <w:t xml:space="preserve">Қара өлең үлгілері</w:t>
      </w:r>
    </w:p>
    <w:p>
      <w:r>
        <w:t xml:space="preserve">Ну орманның ауылың арасында,</w:t>
      </w:r>
      <w:r>
        <w:br/>
        <w:t xml:space="preserve">Мөлдір бастау тұнық су жағасында.</w:t>
      </w:r>
      <w:r>
        <w:br/>
        <w:t xml:space="preserve">Қай бақтыға, құрбыжан, кез боласың,</w:t>
      </w:r>
      <w:r>
        <w:br/>
        <w:t xml:space="preserve">Талай жігіт сыртыңнан таласуда.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63. folkenu.kz Corpus. Accessed 2026-09-05.</w:t>
      </w:r>
    </w:p>
  </w:body>
</w:document>
</file>