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Көшіп ауылым барады Қауланкөлге, Қашан көшіп жетемін таудағы елге. Қайта айналып көргенше кім бар, кім жоқ, Қош айтайын, қол қысып бұраң белге.</w:t>
      </w:r>
    </w:p>
    <w:p>
      <w:pPr>
        <w:spacing w:before="240" w:after="120"/>
      </w:pPr>
      <w:r>
        <w:rPr>
          <w:b/>
          <w:sz w:val="28"/>
        </w:rPr>
        <w:t xml:space="preserve">Kazakh</w:t>
      </w:r>
    </w:p>
    <w:p>
      <w:r>
        <w:rPr>
          <w:b/>
        </w:rPr>
        <w:t xml:space="preserve">Қара өлең үлгілері</w:t>
      </w:r>
    </w:p>
    <w:p>
      <w:r>
        <w:t xml:space="preserve">Көшіп ауылым барады Қауланкөлге,</w:t>
      </w:r>
      <w:r>
        <w:br/>
        <w:t xml:space="preserve">Қашан көшіп жетемін таудағы елге.</w:t>
      </w:r>
      <w:r>
        <w:br/>
        <w:t xml:space="preserve">Қайта айналып көргенше кім бар, кім жоқ,</w:t>
      </w:r>
      <w:r>
        <w:br/>
        <w:t xml:space="preserve">Қош айтайын, қол қысып бұраң белге.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63. folkenu.kz Corpus. Accessed 2026-09-05.</w:t>
      </w:r>
    </w:p>
  </w:body>
</w:document>
</file>