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Қонғаны ауылымның жазық еді, Ән-күйім көңілімнің азығы еді. Жасымнан қол жетпесті армандатып, Тағдырым әлденеге жазып еді.</w:t>
      </w:r>
    </w:p>
    <w:p>
      <w:pPr>
        <w:spacing w:before="240" w:after="120"/>
      </w:pPr>
      <w:r>
        <w:rPr>
          <w:b/>
          <w:sz w:val="28"/>
        </w:rPr>
        <w:t xml:space="preserve">Kazakh</w:t>
      </w:r>
    </w:p>
    <w:p>
      <w:r>
        <w:rPr>
          <w:b/>
        </w:rPr>
        <w:t xml:space="preserve">Қара өлең үлгілері</w:t>
      </w:r>
    </w:p>
    <w:p>
      <w:r>
        <w:t xml:space="preserve">Қонғаны ауылымның жазық еді,</w:t>
      </w:r>
      <w:r>
        <w:br/>
        <w:t xml:space="preserve">Ән-күйім көңілімнің азығы еді.</w:t>
      </w:r>
      <w:r>
        <w:br/>
        <w:t xml:space="preserve">Жасымнан қол жетпесті армандатып,</w:t>
      </w:r>
      <w:r>
        <w:br/>
        <w:t xml:space="preserve">Тағдырым әлденеге жазып 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65. folkenu.kz Corpus. Accessed 2026-09-05.</w:t>
      </w:r>
    </w:p>
  </w:body>
</w:document>
</file>