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біз айталық қаласаңыз, Несіне бұл жалғанның таласамыз. Біздерден ат пен түйе сұрамаңыз, Азырақ өлең қолға аласаңыз.</w:t>
      </w:r>
    </w:p>
    <w:p>
      <w:pPr>
        <w:spacing w:before="240" w:after="120"/>
      </w:pPr>
      <w:r>
        <w:rPr>
          <w:b/>
          <w:sz w:val="28"/>
        </w:rPr>
        <w:t xml:space="preserve">Kazakh</w:t>
      </w:r>
    </w:p>
    <w:p>
      <w:r>
        <w:rPr>
          <w:b/>
        </w:rPr>
        <w:t xml:space="preserve">Қара өлең үлгілері</w:t>
      </w:r>
    </w:p>
    <w:p>
      <w:r>
        <w:t xml:space="preserve">Өлеңді біз айталық қаласаңыз,</w:t>
      </w:r>
      <w:r>
        <w:br/>
        <w:t xml:space="preserve">Несіне бұл жалғанның таласамыз.</w:t>
      </w:r>
      <w:r>
        <w:br/>
        <w:t xml:space="preserve">Біздерден ат пен түйе сұрамаңыз,</w:t>
      </w:r>
      <w:r>
        <w:br/>
        <w:t xml:space="preserve">Азырақ өлең қолға аласаңыз.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68. folkenu.kz Corpus. Accessed 2026-09-05.</w:t>
      </w:r>
    </w:p>
  </w:body>
</w:document>
</file>