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Қарасу ойылмайды мұз қатқанда, Шаңқобыз зарлы естілер қыз тартқанда. Буының, сірә, қалай босамайды, Өзіңе тең құрбы деп тіл қатқанда.</w:t>
      </w:r>
    </w:p>
    <w:p>
      <w:pPr>
        <w:spacing w:before="240" w:after="120"/>
      </w:pPr>
      <w:r>
        <w:rPr>
          <w:b/>
          <w:sz w:val="28"/>
        </w:rPr>
        <w:t xml:space="preserve">Kazakh</w:t>
      </w:r>
    </w:p>
    <w:p>
      <w:r>
        <w:rPr>
          <w:b/>
        </w:rPr>
        <w:t xml:space="preserve">Қара өлең үлгілері</w:t>
      </w:r>
    </w:p>
    <w:p>
      <w:r>
        <w:t xml:space="preserve">Қарасу ойылмайды мұз қатқанда,</w:t>
      </w:r>
      <w:r>
        <w:br/>
        <w:t xml:space="preserve">Шаңқобыз зарлы естілер қыз тартқанда.</w:t>
      </w:r>
      <w:r>
        <w:br/>
        <w:t xml:space="preserve">Буының, сірә, қалай босамайды,</w:t>
      </w:r>
      <w:r>
        <w:br/>
        <w:t xml:space="preserve">Өзіңе тең құрбы деп тіл қатқанда.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73. folkenu.kz Corpus. Accessed 2026-09-05.</w:t>
      </w:r>
    </w:p>
  </w:body>
</w:document>
</file>