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әнім саған, Бермейді тұрып орнын танымаған. Кісінің сыйласқандай баласы едік, Өлең айт тәуір, тәуір жаным маған.</w:t>
      </w:r>
    </w:p>
    <w:p>
      <w:pPr>
        <w:spacing w:before="240" w:after="120"/>
      </w:pPr>
      <w:r>
        <w:rPr>
          <w:b/>
          <w:sz w:val="28"/>
        </w:rPr>
        <w:t xml:space="preserve">Kazakh</w:t>
      </w:r>
    </w:p>
    <w:p>
      <w:r>
        <w:rPr>
          <w:b/>
        </w:rPr>
        <w:t xml:space="preserve">Қара өлең үлгілері</w:t>
      </w:r>
    </w:p>
    <w:p>
      <w:r>
        <w:t xml:space="preserve">Айтайын, айт дегенің әнім саған,</w:t>
      </w:r>
      <w:r>
        <w:br/>
        <w:t xml:space="preserve">Бермейді тұрып орнын танымаған.</w:t>
      </w:r>
      <w:r>
        <w:br/>
        <w:t xml:space="preserve">Кісінің сыйласқандай баласы едік,</w:t>
      </w:r>
      <w:r>
        <w:br/>
        <w:t xml:space="preserve">Өлең айт тәуір, тәуір жаным 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77. folkenu.kz Corpus. Accessed 2026-09-05.</w:t>
      </w:r>
    </w:p>
  </w:body>
</w:document>
</file>