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тойлай келдік, тойлай келдік, Қолға алып алтын сақа, ойнай келдік. Келген соң бекер қарап отырман деп, Өлеңнің ұйқастарын ойлай келдік.</w:t>
      </w:r>
    </w:p>
    <w:p>
      <w:pPr>
        <w:spacing w:before="240" w:after="120"/>
      </w:pPr>
      <w:r>
        <w:rPr>
          <w:b/>
          <w:sz w:val="28"/>
        </w:rPr>
        <w:t xml:space="preserve">Kazakh</w:t>
      </w:r>
    </w:p>
    <w:p>
      <w:r>
        <w:rPr>
          <w:b/>
        </w:rPr>
        <w:t xml:space="preserve">Қара өлең үлгілері</w:t>
      </w:r>
    </w:p>
    <w:p>
      <w:r>
        <w:t xml:space="preserve">Ендеше, тойлай келдік, тойлай келдік,</w:t>
      </w:r>
      <w:r>
        <w:br/>
        <w:t xml:space="preserve">Қолға алып алтын сақа, ойнай келдік.</w:t>
      </w:r>
      <w:r>
        <w:br/>
        <w:t xml:space="preserve">Келген соң бекер қарап отырман деп,</w:t>
      </w:r>
      <w:r>
        <w:br/>
        <w:t xml:space="preserve">Өлеңнің ұйқастарын ойлай келдік.</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80. folkenu.kz Corpus. Accessed 2026-09-05.</w:t>
      </w:r>
    </w:p>
  </w:body>
</w:document>
</file>