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шабдар маңқа, шабдар маңқа, Түседі шалқасынан шапқан жаңқа. Келді де бір сұрқия ылаң салды, Жүргенде сен екеуміз арқа-жарқа.</w:t>
      </w:r>
    </w:p>
    <w:p>
      <w:pPr>
        <w:spacing w:before="240" w:after="120"/>
      </w:pPr>
      <w:r>
        <w:rPr>
          <w:b/>
          <w:sz w:val="28"/>
        </w:rPr>
        <w:t xml:space="preserve">Kazakh</w:t>
      </w:r>
    </w:p>
    <w:p>
      <w:r>
        <w:rPr>
          <w:b/>
        </w:rPr>
        <w:t xml:space="preserve">Қара өлең үлгілері</w:t>
      </w:r>
    </w:p>
    <w:p>
      <w:r>
        <w:t xml:space="preserve">Дегенде шабдар маңқа, шабдар маңқа,</w:t>
      </w:r>
      <w:r>
        <w:br/>
        <w:t xml:space="preserve">Түседі шалқасынан шапқан жаңқа.</w:t>
      </w:r>
      <w:r>
        <w:br/>
        <w:t xml:space="preserve">Келді де бір сұрқия ылаң салды,</w:t>
      </w:r>
      <w:r>
        <w:br/>
        <w:t xml:space="preserve">Жүргенде сен екеуміз арқа-жарқа.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82. folkenu.kz Corpus. Accessed 2026-09-05.</w:t>
      </w:r>
    </w:p>
  </w:body>
</w:document>
</file>