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Бұлтты жарып биік ұш бүркіт болсаң, Топты жарып алға шық жүйрік болсаң. Бүгінгідей құрметті таппас едің, Өнеріңді халқыңнан іркіп қалсаң.</w:t>
      </w:r>
    </w:p>
    <w:p>
      <w:pPr>
        <w:spacing w:before="240" w:after="120"/>
      </w:pPr>
      <w:r>
        <w:rPr>
          <w:b/>
          <w:sz w:val="28"/>
        </w:rPr>
        <w:t xml:space="preserve">Kazakh</w:t>
      </w:r>
    </w:p>
    <w:p>
      <w:r>
        <w:rPr>
          <w:b/>
        </w:rPr>
        <w:t xml:space="preserve">Қара өлең үлгілері</w:t>
      </w:r>
    </w:p>
    <w:p>
      <w:r>
        <w:t xml:space="preserve">Бұлтты жарып биік ұш бүркіт болсаң,</w:t>
      </w:r>
      <w:r>
        <w:br/>
        <w:t xml:space="preserve">Топты жарып алға шық жүйрік болсаң.</w:t>
      </w:r>
      <w:r>
        <w:br/>
        <w:t xml:space="preserve">Бүгінгідей құрметті таппас едің,</w:t>
      </w:r>
      <w:r>
        <w:br/>
        <w:t xml:space="preserve">Өнеріңді халқыңнан іркіп қалсаң.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91. folkenu.kz Corpus. Accessed 2026-09-05.</w:t>
      </w:r>
    </w:p>
  </w:body>
</w:document>
</file>