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Тапқыр қоян</w:t>
      </w:r>
    </w:p>
    <w:p>
      <w:r>
        <w:rPr>
          <w:i/>
        </w:rPr>
        <w:t xml:space="preserve">Аңдардың патшасы арыстан бәйге жариялапты. Бір қазан суды қайнаттырып қойып: – Осы суды кім ішіп қойса, көп сыйлық беремін, – деген шарт қойыпты. Аңдар бірінен соң бірі келіп, қанша өжеттенсе де, қайнап тұрған суды ішуге батылдары бармапты. Ең соңында қоян келіп, қып-қызыл шоқта тұрған қазанды көтеріп алады да: – Ыстық...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Тапқыр қоян</w:t>
      </w:r>
    </w:p>
    <w:p>
      <w:r>
        <w:t xml:space="preserve">Аңдардың патшасы арыстан бәйге жариялапты. Бір қазан суды қайнаттырып қойып:</w:t>
      </w:r>
      <w:r>
        <w:br/>
        <w:t xml:space="preserve"/>
      </w:r>
      <w:r>
        <w:br/>
        <w:t xml:space="preserve"> – Осы суды кім ішіп қойса, көп сыйлық беремін, – деген шарт қойыпты.</w:t>
      </w:r>
      <w:r>
        <w:br/>
        <w:t xml:space="preserve">Аңдар бірінен соң бірі келіп, қанша өжеттенсе де, қайнап тұрған суды ішуге батылдары бармапты.</w:t>
      </w:r>
      <w:r>
        <w:br/>
        <w:t xml:space="preserve">Ең соңында қоян келіп, қып-қызыл шоқта тұрған қазанды көтеріп алады да:</w:t>
      </w:r>
      <w:r>
        <w:br/>
        <w:t xml:space="preserve"> – Ыстықтай ішуді өте жақсы көремін, – деп жан-жағына қарайды.</w:t>
      </w:r>
      <w:r>
        <w:br/>
        <w:t xml:space="preserve"> – Ендеше іше ғой, – дейді аңдар аңтарылып.</w:t>
      </w:r>
      <w:r>
        <w:br/>
        <w:t xml:space="preserve">Қоян ұзыннан-ұзақ қаз-қатар тізіліп тұрған аңдарды жағалай жүріп:</w:t>
      </w:r>
      <w:r>
        <w:br/>
        <w:t xml:space="preserve"> – Мінеки, достарым, мынау, ыстық су. Көздеріңмен көріңдер, – деп, бас-басына көрсетіп шығады.</w:t>
      </w:r>
      <w:r>
        <w:br/>
        <w:t xml:space="preserve">Сөйтіп, қоян аңдарды басынан аяғына дейін аралап шыққанша, қазандағы су суып қалады. Сол кезде қоян суды басына бір-ақ көтеріп, сіміріп салады. Шошынған аңдар ауыздарын ашып, көздерін жұмысады.</w:t>
      </w:r>
      <w:r>
        <w:br/>
        <w:t xml:space="preserve">Ал алданған арыстан патша қоянға көп-көп сыйлықтар бергізіп:</w:t>
      </w:r>
      <w:r>
        <w:br/>
        <w:t xml:space="preserve"> – Міне, нағыз ер! – деп мақтапты.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218-219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Алғаш рет «Бозінген» жинағында жарияланған (Боз, 118).</w:t>
      </w:r>
    </w:p>
    <w:p>
      <w:r>
        <w:rPr>
          <w:b/>
        </w:rPr>
        <w:t xml:space="preserve">Цифрланған формат: </w:t>
      </w:r>
      <w:r>
        <w:t xml:space="preserve">ХТЕ, Т.1. 155.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Тапқыр қоян. Source: Бабалар сөзі: Жүзтомдық.—Астана: «Фолиант», 2011. Т. 73: Хайуанаттар туралы ертегілер.—536 бет.. Pages: 218-219. folkenu.kz Corpus. Accessed 2026-07-18.</w:t>
      </w:r>
    </w:p>
  </w:body>
</w:document>
</file>