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Өте ме күміс кездік жанымаған, Бермейді тұрып орын танымаған. Кісінің сыйласқандай баласы едік, Келмесін жаман атың, жаным, маған.</w:t>
      </w:r>
    </w:p>
    <w:p>
      <w:pPr>
        <w:spacing w:before="240" w:after="120"/>
      </w:pPr>
      <w:r>
        <w:rPr>
          <w:b/>
          <w:sz w:val="28"/>
        </w:rPr>
        <w:t xml:space="preserve">Kazakh</w:t>
      </w:r>
    </w:p>
    <w:p>
      <w:r>
        <w:rPr>
          <w:b/>
        </w:rPr>
        <w:t xml:space="preserve">Қара өлең үлгілері</w:t>
      </w:r>
    </w:p>
    <w:p>
      <w:r>
        <w:t xml:space="preserve">Өте ме күміс кездік жанымаған,</w:t>
      </w:r>
      <w:r>
        <w:br/>
        <w:t xml:space="preserve">Бермейді тұрып орын танымаған.</w:t>
      </w:r>
      <w:r>
        <w:br/>
        <w:t xml:space="preserve">Кісінің сыйласқандай баласы едік,</w:t>
      </w:r>
      <w:r>
        <w:br/>
        <w:t xml:space="preserve">Келмесін жаман атың, жаным, 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98. folkenu.kz Corpus. Accessed 2026-09-05.</w:t>
      </w:r>
    </w:p>
  </w:body>
</w:document>
</file>