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Жүк артса, жарасады, қара нарға, Қандай өлең айтайын балаларға. Бастап берсем баяғым еске түсер, Көпшіліктің ісіне шара бар ма?!</w:t>
      </w:r>
    </w:p>
    <w:p>
      <w:pPr>
        <w:spacing w:before="240" w:after="120"/>
      </w:pPr>
      <w:r>
        <w:rPr>
          <w:b/>
          <w:sz w:val="28"/>
        </w:rPr>
        <w:t xml:space="preserve">Kazakh</w:t>
      </w:r>
    </w:p>
    <w:p>
      <w:r>
        <w:rPr>
          <w:b/>
        </w:rPr>
        <w:t xml:space="preserve">Қара өлең үлгілері</w:t>
      </w:r>
    </w:p>
    <w:p>
      <w:r>
        <w:t xml:space="preserve">Жүк артса, жарасады, қара нарға,</w:t>
      </w:r>
      <w:r>
        <w:br/>
        <w:t xml:space="preserve">Қандай өлең айтайын балаларға.</w:t>
      </w:r>
      <w:r>
        <w:br/>
        <w:t xml:space="preserve">Бастап берсем баяғым еске түсер,</w:t>
      </w:r>
      <w:r>
        <w:br/>
        <w:t xml:space="preserve">Көпшіліктің ісіне шара бар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98. folkenu.kz Corpus. Accessed 2026-09-05.</w:t>
      </w:r>
    </w:p>
  </w:body>
</w:document>
</file>