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 берсе өлеңді зырлаушы едім, Жаман іске мойнымды бұрмаушы едім. Теңбіл көктің баласы қаз мойынмын, Айқай шықса, жер тарпып тұрмаушы едім.</w:t>
      </w:r>
    </w:p>
    <w:p>
      <w:pPr>
        <w:spacing w:before="240" w:after="120"/>
      </w:pPr>
      <w:r>
        <w:rPr>
          <w:b/>
          <w:sz w:val="28"/>
        </w:rPr>
        <w:t xml:space="preserve">Kazakh</w:t>
      </w:r>
    </w:p>
    <w:p>
      <w:r>
        <w:rPr>
          <w:b/>
        </w:rPr>
        <w:t xml:space="preserve">Қара өлең үлгілері</w:t>
      </w:r>
    </w:p>
    <w:p>
      <w:r>
        <w:t xml:space="preserve">Айта берсе өлеңді зырлаушы едім,</w:t>
      </w:r>
      <w:r>
        <w:br/>
        <w:t xml:space="preserve">Жаман іске мойнымды бұрмаушы едім.</w:t>
      </w:r>
      <w:r>
        <w:br/>
        <w:t xml:space="preserve">Теңбіл көктің баласы қаз мойынмын,</w:t>
      </w:r>
      <w:r>
        <w:br/>
        <w:t xml:space="preserve">Айқай шықса, жер тарпып тұрмаушы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99. folkenu.kz Corpus. Accessed 2026-09-05.</w:t>
      </w:r>
    </w:p>
  </w:body>
</w:document>
</file>