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Лағыл ағы, жаным-ау, лағыл ағы, Жүйрік айғыр бәйгеге шабылады. Күнде мұндай кезіміз келе бермес, Өлең айтып отырсаң, неқылады!</w:t>
      </w:r>
    </w:p>
    <w:p>
      <w:pPr>
        <w:spacing w:before="240" w:after="120"/>
      </w:pPr>
      <w:r>
        <w:rPr>
          <w:b/>
          <w:sz w:val="28"/>
        </w:rPr>
        <w:t xml:space="preserve">Kazakh</w:t>
      </w:r>
    </w:p>
    <w:p>
      <w:r>
        <w:rPr>
          <w:b/>
        </w:rPr>
        <w:t xml:space="preserve">Қара өлең үлгілері</w:t>
      </w:r>
    </w:p>
    <w:p>
      <w:r>
        <w:t xml:space="preserve">Лағыл ағы, жаным-ау, лағыл ағы,</w:t>
      </w:r>
      <w:r>
        <w:br/>
        <w:t xml:space="preserve">Жүйрік айғыр бәйгеге шабылады.</w:t>
      </w:r>
      <w:r>
        <w:br/>
        <w:t xml:space="preserve">Күнде мұндай кезіміз келе бермес,</w:t>
      </w:r>
      <w:r>
        <w:br/>
        <w:t xml:space="preserve">Өлең айтып отырсаң, неқылады!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102. folkenu.kz Corpus. Accessed 2026-09-05.</w:t>
      </w:r>
    </w:p>
  </w:body>
</w:document>
</file>