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Бірің өрік болғанда, бірің алма, Не көрмейді жалғанда тірі пенде. Қартайсаңыз жас жетіп сәні кетер, Жастық шақта, жөн білсең, күліп-ойна.</w:t>
      </w:r>
    </w:p>
    <w:p>
      <w:pPr>
        <w:spacing w:before="240" w:after="120"/>
      </w:pPr>
      <w:r>
        <w:rPr>
          <w:b/>
          <w:sz w:val="28"/>
        </w:rPr>
        <w:t xml:space="preserve">Kazakh</w:t>
      </w:r>
    </w:p>
    <w:p>
      <w:r>
        <w:rPr>
          <w:b/>
        </w:rPr>
        <w:t xml:space="preserve">Қара өлең үлгілері</w:t>
      </w:r>
    </w:p>
    <w:p>
      <w:r>
        <w:t xml:space="preserve">Бірің өрік болғанда, бірің алма,</w:t>
      </w:r>
      <w:r>
        <w:br/>
        <w:t xml:space="preserve">Не көрмейді жалғанда тірі пенде.</w:t>
      </w:r>
      <w:r>
        <w:br/>
        <w:t xml:space="preserve">Қартайсаңыз жас жетіп сәні кетер,</w:t>
      </w:r>
      <w:r>
        <w:br/>
        <w:t xml:space="preserve">Жастық шақта, жөн білсең, күліп-ойна.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105. folkenu.kz Corpus. Accessed 2026-09-05.</w:t>
      </w:r>
    </w:p>
  </w:body>
</w:document>
</file>