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 көйлек жыртылмайды кең болған соң, Ойнайды қатар құрбы тең болған соң. Өлеңді осында айтпай қайда айтайын, Көңілді көтеретін жер болған соң.</w:t>
      </w:r>
    </w:p>
    <w:p>
      <w:pPr>
        <w:spacing w:before="240" w:after="120"/>
      </w:pPr>
      <w:r>
        <w:rPr>
          <w:b/>
          <w:sz w:val="28"/>
        </w:rPr>
        <w:t xml:space="preserve">Kazakh</w:t>
      </w:r>
    </w:p>
    <w:p>
      <w:r>
        <w:rPr>
          <w:b/>
        </w:rPr>
        <w:t xml:space="preserve">Қара өлең үлгілері</w:t>
      </w:r>
    </w:p>
    <w:p>
      <w:r>
        <w:t xml:space="preserve">Ақ көйлек жыртылмайды кең болған соң,</w:t>
      </w:r>
      <w:r>
        <w:br/>
        <w:t xml:space="preserve">Ойнайды қатар құрбы тең болған соң.</w:t>
      </w:r>
      <w:r>
        <w:br/>
        <w:t xml:space="preserve">Өлеңді осында айтпай қайда айтайын,</w:t>
      </w:r>
      <w:r>
        <w:br/>
        <w:t xml:space="preserve">Көңілді көтеретін жер болған соң.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109. folkenu.kz Corpus. Accessed 2026-09-05.</w:t>
      </w:r>
    </w:p>
  </w:body>
</w:document>
</file>