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Ұстағаным қолыма бұйда пышақ, Сәулем, сені көрдім де жайдым құшақ. Қасиетіңе мен сенің болдым риза, Айдын көлдің аққуы өзіңе ұқсап.</w:t>
      </w:r>
    </w:p>
    <w:p>
      <w:pPr>
        <w:spacing w:before="240" w:after="120"/>
      </w:pPr>
      <w:r>
        <w:rPr>
          <w:b/>
          <w:sz w:val="28"/>
        </w:rPr>
        <w:t xml:space="preserve">Kazakh</w:t>
      </w:r>
    </w:p>
    <w:p>
      <w:r>
        <w:rPr>
          <w:b/>
        </w:rPr>
        <w:t xml:space="preserve">Қара өлең үлгілері</w:t>
      </w:r>
    </w:p>
    <w:p>
      <w:r>
        <w:t xml:space="preserve">Ұстағаным қолыма бұйда пышақ,</w:t>
      </w:r>
      <w:r>
        <w:br/>
        <w:t xml:space="preserve">Сәулем, сені көрдім де жайдым құшақ.</w:t>
      </w:r>
      <w:r>
        <w:br/>
        <w:t xml:space="preserve">Қасиетіңе мен сенің болдым риза,</w:t>
      </w:r>
      <w:r>
        <w:br/>
        <w:t xml:space="preserve">Айдын көлдің аққуы өзіңе ұқсап.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109. folkenu.kz Corpus. Accessed 2026-09-05.</w:t>
      </w:r>
    </w:p>
  </w:body>
</w:document>
</file>