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Отырсың ағаш үйдің бөлмесінде, Жақсының иман тұрар кеудесінде. Жастығың бұл өмірде бір-ақ келер, Мен кепіл бір өткен соң келмесіне.</w:t>
      </w:r>
    </w:p>
    <w:p>
      <w:pPr>
        <w:spacing w:before="240" w:after="120"/>
      </w:pPr>
      <w:r>
        <w:rPr>
          <w:b/>
          <w:sz w:val="28"/>
        </w:rPr>
        <w:t xml:space="preserve">Kazakh</w:t>
      </w:r>
    </w:p>
    <w:p>
      <w:r>
        <w:rPr>
          <w:b/>
        </w:rPr>
        <w:t xml:space="preserve">Қара өлең үлгілері</w:t>
      </w:r>
    </w:p>
    <w:p>
      <w:r>
        <w:t xml:space="preserve">Отырсың ағаш үйдің бөлмесінде,</w:t>
      </w:r>
      <w:r>
        <w:br/>
        <w:t xml:space="preserve">Жақсының иман тұрар кеудесінде.</w:t>
      </w:r>
      <w:r>
        <w:br/>
        <w:t xml:space="preserve">Жастығың бұл өмірде бір-ақ келер,</w:t>
      </w:r>
      <w:r>
        <w:br/>
        <w:t xml:space="preserve">Мен кепіл бір өткен соң келмесіне.</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110</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110. folkenu.kz Corpus. Accessed 2026-09-05.</w:t>
      </w:r>
    </w:p>
  </w:body>
</w:document>
</file>