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Жаным-ау, қайын сіңер, қайын сіңер, Қайрылып қара інгенді тайлақ емер. Бас қосып өңшең жақсы отырғанда, Жаман адам ортаға қайтіп сіңер.</w:t>
      </w:r>
    </w:p>
    <w:p>
      <w:pPr>
        <w:spacing w:before="240" w:after="120"/>
      </w:pPr>
      <w:r>
        <w:rPr>
          <w:b/>
          <w:sz w:val="28"/>
        </w:rPr>
        <w:t xml:space="preserve">Kazakh</w:t>
      </w:r>
    </w:p>
    <w:p>
      <w:r>
        <w:rPr>
          <w:b/>
        </w:rPr>
        <w:t xml:space="preserve">Қара өлең үлгілері</w:t>
      </w:r>
    </w:p>
    <w:p>
      <w:r>
        <w:t xml:space="preserve">Жаным-ау, қайын сіңер, қайын сіңер,</w:t>
      </w:r>
      <w:r>
        <w:br/>
        <w:t xml:space="preserve">Қайрылып қара інгенді тайлақ емер.</w:t>
      </w:r>
      <w:r>
        <w:br/>
        <w:t xml:space="preserve">Бас қосып өңшең жақсы отырғанда,</w:t>
      </w:r>
      <w:r>
        <w:br/>
        <w:t xml:space="preserve">Жаман адам ортаға қайтіп сіңер.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116. folkenu.kz Corpus. Accessed 2026-09-05.</w:t>
      </w:r>
    </w:p>
  </w:body>
</w:document>
</file>