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Сөйлей бер, қызыл тілім, сен де өлерсің, Жібіндей машинаның дөңгелерсің. Барында тіршіліктің ойна да күл, Киіп ап ақ көйлекті жөнелерсің.</w:t>
      </w:r>
    </w:p>
    <w:p>
      <w:pPr>
        <w:spacing w:before="240" w:after="120"/>
      </w:pPr>
      <w:r>
        <w:rPr>
          <w:b/>
          <w:sz w:val="28"/>
        </w:rPr>
        <w:t xml:space="preserve">Kazakh</w:t>
      </w:r>
    </w:p>
    <w:p>
      <w:r>
        <w:rPr>
          <w:b/>
        </w:rPr>
        <w:t xml:space="preserve">Қара өлең үлгілері</w:t>
      </w:r>
    </w:p>
    <w:p>
      <w:r>
        <w:t xml:space="preserve">Сөйлей бер, қызыл тілім, сен де өлерсің,</w:t>
      </w:r>
      <w:r>
        <w:br/>
        <w:t xml:space="preserve">Жібіндей машинаның дөңгелерсің.</w:t>
      </w:r>
      <w:r>
        <w:br/>
        <w:t xml:space="preserve">Барында тіршіліктің ойна да күл,</w:t>
      </w:r>
      <w:r>
        <w:br/>
        <w:t xml:space="preserve">Киіп ап ақ көйлекті жөнелерсің.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116. folkenu.kz Corpus. Accessed 2026-09-05.</w:t>
      </w:r>
    </w:p>
  </w:body>
</w:document>
</file>