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Айналайын, ақ жүзің айдан аппақ, Сендей жанды ер жігіт қайдан таппақ. Көрген адам қасыңнан кете алмайды, Мұз үстінде жүргендей тайғанақтап.</w:t>
      </w:r>
    </w:p>
    <w:p>
      <w:pPr>
        <w:spacing w:before="240" w:after="120"/>
      </w:pPr>
      <w:r>
        <w:rPr>
          <w:b/>
          <w:sz w:val="28"/>
        </w:rPr>
        <w:t xml:space="preserve">Kazakh</w:t>
      </w:r>
    </w:p>
    <w:p>
      <w:r>
        <w:rPr>
          <w:b/>
        </w:rPr>
        <w:t xml:space="preserve">Қара өлең үлгілері</w:t>
      </w:r>
    </w:p>
    <w:p>
      <w:r>
        <w:t xml:space="preserve">Айналайын, ақ жүзің айдан аппақ,</w:t>
      </w:r>
      <w:r>
        <w:br/>
        <w:t xml:space="preserve">Сендей жанды ер жігіт қайдан таппақ.</w:t>
      </w:r>
      <w:r>
        <w:br/>
        <w:t xml:space="preserve">Көрген адам қасыңнан кете алмайды,</w:t>
      </w:r>
      <w:r>
        <w:br/>
        <w:t xml:space="preserve">Мұз үстінде жүргендей тайғанақтап.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119. folkenu.kz Corpus. Accessed 2026-09-05.</w:t>
      </w:r>
    </w:p>
  </w:body>
</w:document>
</file>