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қандай едің, Құрбыңның өзің теңдес маңдайы едің. Өзіңмен күліп-ойнап жүрген шақта, Қол жеткен мұратыма жандай едім.</w:t>
      </w:r>
    </w:p>
    <w:p>
      <w:pPr>
        <w:spacing w:before="240" w:after="120"/>
      </w:pPr>
      <w:r>
        <w:rPr>
          <w:b/>
          <w:sz w:val="28"/>
        </w:rPr>
        <w:t xml:space="preserve">Kazakh</w:t>
      </w:r>
    </w:p>
    <w:p>
      <w:r>
        <w:rPr>
          <w:b/>
        </w:rPr>
        <w:t xml:space="preserve">Қара өлең үлгілері</w:t>
      </w:r>
    </w:p>
    <w:p>
      <w:r>
        <w:t xml:space="preserve">Қарағым, айналайын, қандай едің,</w:t>
      </w:r>
      <w:r>
        <w:br/>
        <w:t xml:space="preserve">Құрбыңның өзің теңдес маңдайы едің.</w:t>
      </w:r>
      <w:r>
        <w:br/>
        <w:t xml:space="preserve">Өзіңмен күліп-ойнап жүрген шақта,</w:t>
      </w:r>
      <w:r>
        <w:br/>
        <w:t xml:space="preserve">Қол жеткен мұратыма жандай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120. folkenu.kz Corpus. Accessed 2026-09-05.</w:t>
      </w:r>
    </w:p>
  </w:body>
</w:document>
</file>