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айым да сен, күнім де сен, Қасқа тісің ақсияр күлімдесең. Ай мен күндей жанымда сен жүргенде, Ауыт басып, адасып сүрінбес ем.</w:t>
      </w:r>
    </w:p>
    <w:p>
      <w:pPr>
        <w:spacing w:before="240" w:after="120"/>
      </w:pPr>
      <w:r>
        <w:rPr>
          <w:b/>
          <w:sz w:val="28"/>
        </w:rPr>
        <w:t xml:space="preserve">Kazakh</w:t>
      </w:r>
    </w:p>
    <w:p>
      <w:r>
        <w:rPr>
          <w:b/>
        </w:rPr>
        <w:t xml:space="preserve">Қара өлең үлгілері</w:t>
      </w:r>
    </w:p>
    <w:p>
      <w:r>
        <w:t xml:space="preserve">Қарағым, айым да сен, күнім де сен,</w:t>
      </w:r>
      <w:r>
        <w:br/>
        <w:t xml:space="preserve">Қасқа тісің ақсияр күлімдесең.</w:t>
      </w:r>
      <w:r>
        <w:br/>
        <w:t xml:space="preserve">Ай мен күндей жанымда сен жүргенде,</w:t>
      </w:r>
      <w:r>
        <w:br/>
        <w:t xml:space="preserve">Ауыт басып, адасып сүрінбес ем.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120. folkenu.kz Corpus. Accessed 2026-09-05.</w:t>
      </w:r>
    </w:p>
  </w:body>
</w:document>
</file>