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Мысық пен тышқан</w:t>
      </w:r>
    </w:p>
    <w:p>
      <w:r>
        <w:rPr>
          <w:i/>
        </w:rPr>
        <w:t xml:space="preserve">Мысық тышқанды алдап інінен шығармақшы болады. Тышқан інінде тұрып: – Жүз тиын – көп байлық, жол да қашық емес. Бірақ қымбатқа түсеме деп қорқам, – депті.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Мысық пен тышқан</w:t>
      </w:r>
    </w:p>
    <w:p>
      <w:r>
        <w:t xml:space="preserve">Мысық тышқанды алдап інінен шығармақшы болады. Тышқан інінде тұрып:</w:t>
      </w:r>
      <w:r>
        <w:br/>
        <w:t xml:space="preserve"> – Жүз тиын – көп байлық, жол да қашық емес. Бірақ қымбатқа түсеме деп қорқам, – депті.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250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«Өлген қазан» ертегі кітабынан алынды (333-б).</w:t>
      </w:r>
    </w:p>
    <w:p>
      <w:r>
        <w:rPr>
          <w:b/>
        </w:rPr>
        <w:t xml:space="preserve">Цифрланған формат: </w:t>
      </w:r>
      <w:r>
        <w:t xml:space="preserve">«Өлген қазан» ертегі кітабынан алынды (333-б).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Мысық пен тышқан. Source: Бабалар сөзі: Жүзтомдық.—Астана: «Фолиант», 2011. Т. 73: Хайуанаттар туралы ертегілер.—536 бет.. Pages: 250. folkenu.kz Corpus. Accessed 2026-07-18.</w:t>
      </w:r>
    </w:p>
  </w:body>
</w:document>
</file>