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 көшіп барып бел асады, Бір жақсы бір жақсыға жанасады. Кеткенде ауылың шалғай, ей, перизат, Өлеңді не деп айтсам, жарасады.</w:t>
      </w:r>
    </w:p>
    <w:p>
      <w:pPr>
        <w:spacing w:before="240" w:after="120"/>
      </w:pPr>
      <w:r>
        <w:rPr>
          <w:b/>
          <w:sz w:val="28"/>
        </w:rPr>
        <w:t xml:space="preserve">Kazakh</w:t>
      </w:r>
    </w:p>
    <w:p>
      <w:r>
        <w:rPr>
          <w:b/>
        </w:rPr>
        <w:t xml:space="preserve">Қара өлең үлгілері</w:t>
      </w:r>
    </w:p>
    <w:p>
      <w:r>
        <w:t xml:space="preserve">Ауылым көшіп барып бел асады,</w:t>
      </w:r>
      <w:r>
        <w:br/>
        <w:t xml:space="preserve">Бір жақсы бір жақсыға жанасады.</w:t>
      </w:r>
      <w:r>
        <w:br/>
        <w:t xml:space="preserve">Кеткенде ауылың шалғай, ей, перизат,</w:t>
      </w:r>
      <w:r>
        <w:br/>
        <w:t xml:space="preserve">Өлеңді не деп айтсам, жарасады.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127. folkenu.kz Corpus. Accessed 2026-09-05.</w:t>
      </w:r>
    </w:p>
  </w:body>
</w:document>
</file>