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торы құнан, Торы құнан ақсайды тобығынан. Шыныменен көңілің менде болса, Жолығайық ауылдың қорығынан.</w:t>
      </w:r>
    </w:p>
    <w:p>
      <w:pPr>
        <w:spacing w:before="240" w:after="120"/>
      </w:pPr>
      <w:r>
        <w:rPr>
          <w:b/>
          <w:sz w:val="28"/>
        </w:rPr>
        <w:t xml:space="preserve">Kazakh</w:t>
      </w:r>
    </w:p>
    <w:p>
      <w:r>
        <w:rPr>
          <w:b/>
        </w:rPr>
        <w:t xml:space="preserve">Қара өлең үлгілері</w:t>
      </w:r>
    </w:p>
    <w:p>
      <w:r>
        <w:t xml:space="preserve">Мінгенім дәйім менің торы құнан,</w:t>
      </w:r>
      <w:r>
        <w:br/>
        <w:t xml:space="preserve">Торы құнан ақсайды тобығынан.</w:t>
      </w:r>
      <w:r>
        <w:br/>
        <w:t xml:space="preserve">Шыныменен көңілің менде болса,</w:t>
      </w:r>
      <w:r>
        <w:br/>
        <w:t xml:space="preserve">Жолығайық ауылдың қорығынан.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127. folkenu.kz Corpus. Accessed 2026-09-05.</w:t>
      </w:r>
    </w:p>
  </w:body>
</w:document>
</file>