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сұрша құнан, Қозы ағыттым көгеннің бұршағынан. Шын көңіл, шын пейілің менде болса, Табысайық ауылдың сырт жағынан.</w:t>
      </w:r>
    </w:p>
    <w:p>
      <w:pPr>
        <w:spacing w:before="240" w:after="120"/>
      </w:pPr>
      <w:r>
        <w:rPr>
          <w:b/>
          <w:sz w:val="28"/>
        </w:rPr>
        <w:t xml:space="preserve">Kazakh</w:t>
      </w:r>
    </w:p>
    <w:p>
      <w:r>
        <w:rPr>
          <w:b/>
        </w:rPr>
        <w:t xml:space="preserve">Қара өлең үлгілері</w:t>
      </w:r>
    </w:p>
    <w:p>
      <w:r>
        <w:t xml:space="preserve">Дәйім менің мінгенім сұрша құнан,</w:t>
      </w:r>
      <w:r>
        <w:br/>
        <w:t xml:space="preserve">Қозы ағыттым көгеннің бұршағынан.</w:t>
      </w:r>
      <w:r>
        <w:br/>
        <w:t xml:space="preserve">Шын көңіл, шын пейілің менде болса,</w:t>
      </w:r>
      <w:r>
        <w:br/>
        <w:t xml:space="preserve">Табысайық ауылдың сырт жағынан.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135. folkenu.kz Corpus. Accessed 2026-10-20.</w:t>
      </w:r>
    </w:p>
  </w:body>
</w:document>
</file>